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8" w:rsidRDefault="004004FB">
      <w:pPr>
        <w:spacing w:after="139" w:line="259" w:lineRule="auto"/>
        <w:ind w:left="-5"/>
      </w:pPr>
      <w:bookmarkStart w:id="0" w:name="_GoBack"/>
      <w:bookmarkEnd w:id="0"/>
      <w:r>
        <w:rPr>
          <w:b/>
          <w:i/>
        </w:rPr>
        <w:t xml:space="preserve">Anlage 3 </w:t>
      </w:r>
    </w:p>
    <w:p w:rsidR="00FF3BD8" w:rsidRDefault="004004FB">
      <w:pPr>
        <w:spacing w:line="259" w:lineRule="auto"/>
        <w:ind w:left="-5"/>
      </w:pPr>
      <w:r>
        <w:rPr>
          <w:b/>
        </w:rPr>
        <w:t xml:space="preserve">Anforderungen an Studienprotokolle für mono- und multizentrische </w:t>
      </w:r>
      <w:r>
        <w:rPr>
          <w:b/>
          <w:i/>
        </w:rPr>
        <w:t xml:space="preserve">ausschließlich retrospektive </w:t>
      </w:r>
    </w:p>
    <w:p w:rsidR="00FF3BD8" w:rsidRDefault="004004FB">
      <w:pPr>
        <w:pStyle w:val="berschrift1"/>
        <w:ind w:left="-5"/>
      </w:pPr>
      <w:r>
        <w:t>Datenerhebungen</w:t>
      </w:r>
      <w:r>
        <w:rPr>
          <w:i w:val="0"/>
        </w:rPr>
        <w:t xml:space="preserve">  </w:t>
      </w:r>
    </w:p>
    <w:p w:rsidR="00FF3BD8" w:rsidRDefault="004004FB">
      <w:pPr>
        <w:spacing w:after="172" w:line="259" w:lineRule="auto"/>
        <w:ind w:left="-5"/>
      </w:pPr>
      <w:r>
        <w:rPr>
          <w:b/>
        </w:rPr>
        <w:t xml:space="preserve">(in Anlehnung an das WHO-Template)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Projekttitel, Versionsnummer, Versionsdatum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Zusammenfassung </w:t>
      </w:r>
      <w:r>
        <w:rPr>
          <w:b/>
        </w:rPr>
        <w:t xml:space="preserve">des Projekts (Abstract oder tabellarische Synopse)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Verantwortlichkeiten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Studienleiter/in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beteiligte Wissenschaftler/innen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Finanzierung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Wissenschaftlicher Hintergrund </w:t>
      </w:r>
    </w:p>
    <w:p w:rsidR="00FF3BD8" w:rsidRDefault="004004FB">
      <w:pPr>
        <w:numPr>
          <w:ilvl w:val="1"/>
          <w:numId w:val="1"/>
        </w:numPr>
        <w:ind w:hanging="360"/>
      </w:pPr>
      <w:r>
        <w:t>Stand der Forschung (mit Literaturangaben) und Ableitung der Fragestellung (Rational</w:t>
      </w:r>
      <w:r>
        <w:t xml:space="preserve">e)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Projektziele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primäre/sekundäre Ziele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Zielgrößen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primäre/sekundäre Zielgrößen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Studienpopulation </w:t>
      </w:r>
    </w:p>
    <w:p w:rsidR="00FF3BD8" w:rsidRDefault="004004FB">
      <w:pPr>
        <w:numPr>
          <w:ilvl w:val="1"/>
          <w:numId w:val="1"/>
        </w:numPr>
        <w:spacing w:after="53"/>
        <w:ind w:hanging="360"/>
      </w:pPr>
      <w:r>
        <w:t xml:space="preserve">Beschreibung der einzuschließende(n) Patientengruppe(n) mit Ein- und Ausschlusskriterien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Erfassungszeitraum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erwartete/geplante Patientenzahl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>Methodik</w:t>
      </w:r>
      <w:r>
        <w:rPr>
          <w:b/>
        </w:rPr>
        <w:t xml:space="preserve"> und Durchführung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monozentrisch/multizentrisch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Verfahren zur Aufklärung und Einholung der Einwilligung oder  </w:t>
      </w:r>
    </w:p>
    <w:p w:rsidR="00FF3BD8" w:rsidRDefault="004004FB">
      <w:pPr>
        <w:spacing w:after="57"/>
        <w:ind w:left="1090"/>
      </w:pPr>
      <w:r>
        <w:t xml:space="preserve">Begründung für Verzicht auf Aufklärung und Einwilligung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Beschreibung der Datenquellen (Krankenakten, Befunde der Bildgebung etc.)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Wer erfasst die Daten?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Auflistung/Beschreibung der zu erfassenden Daten 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Biometrie </w:t>
      </w:r>
    </w:p>
    <w:p w:rsidR="00FF3BD8" w:rsidRDefault="004004FB">
      <w:pPr>
        <w:numPr>
          <w:ilvl w:val="1"/>
          <w:numId w:val="1"/>
        </w:numPr>
        <w:spacing w:after="54"/>
        <w:ind w:hanging="360"/>
      </w:pPr>
      <w:r>
        <w:t xml:space="preserve">konfirmatorische Studie: Fallzahlschätzung anhand der primären Zielgröße und der relevanten Effektstärke, geplante statistische Testverfahren </w:t>
      </w:r>
    </w:p>
    <w:p w:rsidR="00FF3BD8" w:rsidRDefault="004004FB">
      <w:pPr>
        <w:numPr>
          <w:ilvl w:val="1"/>
          <w:numId w:val="1"/>
        </w:numPr>
        <w:ind w:hanging="360"/>
      </w:pPr>
      <w:r>
        <w:t>explorative Studie: Erläute</w:t>
      </w:r>
      <w:r>
        <w:t xml:space="preserve">rung zur statistischen Methodik </w:t>
      </w:r>
    </w:p>
    <w:p w:rsidR="00FF3BD8" w:rsidRDefault="004004FB">
      <w:pPr>
        <w:numPr>
          <w:ilvl w:val="0"/>
          <w:numId w:val="1"/>
        </w:numPr>
        <w:spacing w:after="64" w:line="259" w:lineRule="auto"/>
        <w:ind w:hanging="360"/>
      </w:pPr>
      <w:r>
        <w:rPr>
          <w:b/>
        </w:rPr>
        <w:t xml:space="preserve">Datenmanagement und Datenschutz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Erfassung, Speicherung (Art, Ort, Dauer) und Weitergabe von Daten,  </w:t>
      </w:r>
    </w:p>
    <w:p w:rsidR="00FF3BD8" w:rsidRDefault="004004FB">
      <w:pPr>
        <w:spacing w:after="54"/>
        <w:ind w:left="1078"/>
      </w:pPr>
      <w:r>
        <w:t xml:space="preserve">Gewährleistung der Datensicherheit </w:t>
      </w:r>
    </w:p>
    <w:p w:rsidR="00FF3BD8" w:rsidRDefault="004004FB">
      <w:pPr>
        <w:numPr>
          <w:ilvl w:val="1"/>
          <w:numId w:val="1"/>
        </w:numPr>
        <w:ind w:hanging="360"/>
      </w:pPr>
      <w:r>
        <w:t xml:space="preserve">anonymisiert/pseudonymisiert </w:t>
      </w:r>
    </w:p>
    <w:p w:rsidR="00FF3BD8" w:rsidRDefault="004004FB">
      <w:pPr>
        <w:numPr>
          <w:ilvl w:val="0"/>
          <w:numId w:val="1"/>
        </w:numPr>
        <w:spacing w:after="218" w:line="259" w:lineRule="auto"/>
        <w:ind w:hanging="360"/>
      </w:pPr>
      <w:r>
        <w:rPr>
          <w:b/>
        </w:rPr>
        <w:t xml:space="preserve">Unterschriften: Studienleiter/in (Antragsteller/in) </w:t>
      </w:r>
    </w:p>
    <w:p w:rsidR="00FF3BD8" w:rsidRDefault="004004FB">
      <w:pPr>
        <w:spacing w:after="218" w:line="259" w:lineRule="auto"/>
        <w:ind w:left="-5"/>
      </w:pPr>
      <w:r>
        <w:rPr>
          <w:b/>
        </w:rPr>
        <w:t>An</w:t>
      </w:r>
      <w:r>
        <w:rPr>
          <w:b/>
        </w:rPr>
        <w:t xml:space="preserve">hang: Liste der beteiligten Studienzentren (bei multizentrischen Studien) </w:t>
      </w:r>
    </w:p>
    <w:p w:rsidR="00FF3BD8" w:rsidRDefault="004004FB">
      <w:pPr>
        <w:spacing w:after="0" w:line="259" w:lineRule="auto"/>
        <w:ind w:left="0" w:firstLine="0"/>
      </w:pPr>
      <w:r>
        <w:t xml:space="preserve"> </w:t>
      </w:r>
    </w:p>
    <w:sectPr w:rsidR="00FF3BD8">
      <w:pgSz w:w="11906" w:h="16838"/>
      <w:pgMar w:top="1440" w:right="156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1B0"/>
    <w:multiLevelType w:val="hybridMultilevel"/>
    <w:tmpl w:val="8684EA7C"/>
    <w:lvl w:ilvl="0" w:tplc="5FAE10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25B1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ED6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6A8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8BF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CCB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C4D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E72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83E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8"/>
    <w:rsid w:val="004004FB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78C8-B917-4452-A4D1-8A2B708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9" w:line="268" w:lineRule="auto"/>
      <w:ind w:left="73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Bahrs</dc:creator>
  <cp:keywords/>
  <cp:lastModifiedBy>Inga Kaufhold</cp:lastModifiedBy>
  <cp:revision>2</cp:revision>
  <dcterms:created xsi:type="dcterms:W3CDTF">2021-11-24T14:39:00Z</dcterms:created>
  <dcterms:modified xsi:type="dcterms:W3CDTF">2021-11-24T14:39:00Z</dcterms:modified>
</cp:coreProperties>
</file>